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  <w:r w:rsidR="00CE3B6D">
        <w:rPr>
          <w:rFonts w:cs="Times New Roman"/>
          <w:szCs w:val="28"/>
        </w:rPr>
        <w:t>№ 2</w:t>
      </w: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</w:p>
    <w:p w:rsidR="0088008D" w:rsidRDefault="0042676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ED684F">
        <w:rPr>
          <w:rFonts w:cs="Times New Roman"/>
          <w:szCs w:val="28"/>
        </w:rPr>
        <w:t>казом</w:t>
      </w:r>
      <w:r w:rsidR="0088008D">
        <w:rPr>
          <w:rFonts w:cs="Times New Roman"/>
          <w:szCs w:val="28"/>
        </w:rPr>
        <w:t xml:space="preserve"> Губернатора</w:t>
      </w: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Кировской области</w:t>
      </w:r>
    </w:p>
    <w:p w:rsidR="00691ADF" w:rsidRDefault="00691ADF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510E7D">
        <w:rPr>
          <w:rFonts w:cs="Times New Roman"/>
          <w:szCs w:val="28"/>
        </w:rPr>
        <w:t>15.04.2016</w:t>
      </w:r>
      <w:r>
        <w:rPr>
          <w:rFonts w:cs="Times New Roman"/>
          <w:szCs w:val="28"/>
        </w:rPr>
        <w:t xml:space="preserve">  №</w:t>
      </w:r>
      <w:r w:rsidR="00510E7D">
        <w:rPr>
          <w:rFonts w:cs="Times New Roman"/>
          <w:szCs w:val="28"/>
        </w:rPr>
        <w:t xml:space="preserve"> 96</w:t>
      </w:r>
      <w:bookmarkStart w:id="0" w:name="_GoBack"/>
      <w:bookmarkEnd w:id="0"/>
    </w:p>
    <w:p w:rsidR="00691ADF" w:rsidRDefault="00691ADF" w:rsidP="00ED684F">
      <w:pPr>
        <w:widowControl w:val="0"/>
        <w:autoSpaceDE w:val="0"/>
        <w:autoSpaceDN w:val="0"/>
        <w:adjustRightInd w:val="0"/>
        <w:spacing w:after="0" w:line="720" w:lineRule="exact"/>
        <w:ind w:left="5812"/>
        <w:contextualSpacing/>
        <w:jc w:val="left"/>
        <w:rPr>
          <w:rFonts w:cs="Times New Roman"/>
          <w:szCs w:val="28"/>
        </w:rPr>
      </w:pPr>
    </w:p>
    <w:p w:rsidR="00691ADF" w:rsidRPr="00691ADF" w:rsidRDefault="00ED684F" w:rsidP="00691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0"/>
          <w:lang w:eastAsia="ru-RU"/>
        </w:rPr>
      </w:pPr>
      <w:r w:rsidRPr="00691ADF">
        <w:rPr>
          <w:b/>
          <w:szCs w:val="20"/>
          <w:lang w:eastAsia="ru-RU"/>
        </w:rPr>
        <w:t xml:space="preserve">ПОРЯДОК </w:t>
      </w:r>
    </w:p>
    <w:p w:rsidR="00691ADF" w:rsidRPr="00BA71F6" w:rsidRDefault="00691ADF" w:rsidP="00882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0"/>
          <w:lang w:eastAsia="ru-RU"/>
        </w:rPr>
      </w:pPr>
      <w:r w:rsidRPr="00691ADF">
        <w:rPr>
          <w:b/>
          <w:szCs w:val="20"/>
          <w:lang w:eastAsia="ru-RU"/>
        </w:rPr>
        <w:t>представления</w:t>
      </w:r>
      <w:r w:rsidR="00C03065">
        <w:rPr>
          <w:b/>
          <w:szCs w:val="20"/>
          <w:lang w:eastAsia="ru-RU"/>
        </w:rPr>
        <w:t xml:space="preserve"> </w:t>
      </w:r>
      <w:r w:rsidRPr="00691ADF">
        <w:rPr>
          <w:b/>
          <w:szCs w:val="20"/>
          <w:lang w:eastAsia="ru-RU"/>
        </w:rPr>
        <w:t xml:space="preserve">отчетности </w:t>
      </w:r>
      <w:r w:rsidRPr="00155D2B">
        <w:rPr>
          <w:b/>
          <w:szCs w:val="20"/>
          <w:lang w:eastAsia="ru-RU"/>
        </w:rPr>
        <w:t>органами местного самоуправления</w:t>
      </w:r>
      <w:r w:rsidR="008820E8" w:rsidRPr="008820E8">
        <w:rPr>
          <w:b/>
          <w:szCs w:val="20"/>
          <w:lang w:eastAsia="ru-RU"/>
        </w:rPr>
        <w:t xml:space="preserve"> </w:t>
      </w:r>
      <w:r w:rsidR="008820E8" w:rsidRPr="00155D2B">
        <w:rPr>
          <w:b/>
          <w:szCs w:val="20"/>
          <w:lang w:eastAsia="ru-RU"/>
        </w:rPr>
        <w:t>об осуществлении</w:t>
      </w:r>
      <w:r w:rsidRPr="00155D2B">
        <w:rPr>
          <w:b/>
          <w:szCs w:val="20"/>
          <w:lang w:eastAsia="ru-RU"/>
        </w:rPr>
        <w:t xml:space="preserve"> </w:t>
      </w:r>
      <w:r w:rsidRPr="00691ADF">
        <w:rPr>
          <w:b/>
          <w:szCs w:val="20"/>
          <w:lang w:eastAsia="ru-RU"/>
        </w:rPr>
        <w:t>отдельных государственных полномочий</w:t>
      </w:r>
      <w:r w:rsidRPr="00691ADF">
        <w:rPr>
          <w:b/>
          <w:szCs w:val="28"/>
        </w:rPr>
        <w:t xml:space="preserve"> Российской Федерации</w:t>
      </w:r>
      <w:r w:rsidR="002D7790">
        <w:rPr>
          <w:b/>
          <w:szCs w:val="28"/>
        </w:rPr>
        <w:t>, переданных для осуществления органам государственной власти Кировской области</w:t>
      </w:r>
      <w:r w:rsidRPr="00691ADF">
        <w:rPr>
          <w:b/>
          <w:szCs w:val="28"/>
        </w:rPr>
        <w:t xml:space="preserve"> по подготовке и проведению</w:t>
      </w:r>
      <w:r w:rsidR="00BA71F6">
        <w:rPr>
          <w:b/>
          <w:szCs w:val="28"/>
        </w:rPr>
        <w:t xml:space="preserve"> </w:t>
      </w:r>
      <w:r w:rsidR="00BA71F6" w:rsidRPr="00691ADF">
        <w:rPr>
          <w:b/>
          <w:szCs w:val="28"/>
        </w:rPr>
        <w:t>Всероссийской сельскохозяйственной</w:t>
      </w:r>
      <w:r w:rsidRPr="00691ADF">
        <w:rPr>
          <w:b/>
          <w:szCs w:val="28"/>
        </w:rPr>
        <w:t xml:space="preserve"> переписи </w:t>
      </w:r>
    </w:p>
    <w:p w:rsidR="0088008D" w:rsidRDefault="0088008D" w:rsidP="00691ADF">
      <w:pPr>
        <w:spacing w:after="0"/>
        <w:contextualSpacing/>
      </w:pPr>
    </w:p>
    <w:p w:rsidR="00AA52A9" w:rsidRDefault="000272C7" w:rsidP="00BA6CF0">
      <w:pPr>
        <w:spacing w:after="0" w:line="360" w:lineRule="auto"/>
        <w:ind w:firstLine="709"/>
      </w:pPr>
      <w:r>
        <w:t xml:space="preserve">1. </w:t>
      </w:r>
      <w:r w:rsidR="00650581" w:rsidRPr="003B7487">
        <w:t>Порядок предоставления</w:t>
      </w:r>
      <w:r w:rsidR="003F3E9A">
        <w:t xml:space="preserve"> </w:t>
      </w:r>
      <w:r w:rsidR="00650581" w:rsidRPr="003B7487">
        <w:t>отчет</w:t>
      </w:r>
      <w:r w:rsidR="003F3E9A">
        <w:t>ности</w:t>
      </w:r>
      <w:r w:rsidR="00BA6CF0" w:rsidRPr="003B7487">
        <w:rPr>
          <w:rFonts w:cs="Times New Roman"/>
          <w:szCs w:val="28"/>
        </w:rPr>
        <w:t xml:space="preserve"> </w:t>
      </w:r>
      <w:r w:rsidR="003F3E9A">
        <w:rPr>
          <w:rFonts w:cs="Times New Roman"/>
          <w:szCs w:val="28"/>
        </w:rPr>
        <w:t>органами местного самоуправления</w:t>
      </w:r>
      <w:r w:rsidR="008820E8" w:rsidRPr="008820E8">
        <w:rPr>
          <w:rFonts w:cs="Times New Roman"/>
          <w:szCs w:val="28"/>
        </w:rPr>
        <w:t xml:space="preserve"> </w:t>
      </w:r>
      <w:r w:rsidR="008820E8" w:rsidRPr="003B7487">
        <w:rPr>
          <w:rFonts w:cs="Times New Roman"/>
          <w:szCs w:val="28"/>
        </w:rPr>
        <w:t>об ос</w:t>
      </w:r>
      <w:r w:rsidR="008820E8">
        <w:rPr>
          <w:rFonts w:cs="Times New Roman"/>
          <w:szCs w:val="28"/>
        </w:rPr>
        <w:t>уществлении</w:t>
      </w:r>
      <w:r w:rsidR="00BA6CF0">
        <w:rPr>
          <w:rFonts w:cs="Times New Roman"/>
          <w:szCs w:val="28"/>
        </w:rPr>
        <w:t xml:space="preserve"> </w:t>
      </w:r>
      <w:r w:rsidR="00BA6CF0">
        <w:t>отдельных государственных полномочий</w:t>
      </w:r>
      <w:r w:rsidR="00BA71F6">
        <w:t xml:space="preserve"> </w:t>
      </w:r>
      <w:r w:rsidR="00BA71F6" w:rsidRPr="00BA71F6">
        <w:t>Российской Федерации</w:t>
      </w:r>
      <w:r w:rsidR="002D7790">
        <w:t xml:space="preserve">, </w:t>
      </w:r>
      <w:r w:rsidR="002D7790" w:rsidRPr="002D7790">
        <w:t>переданных для осуществления органам государственной власти Кировской области</w:t>
      </w:r>
      <w:r w:rsidR="00BA71F6" w:rsidRPr="00BA71F6">
        <w:t xml:space="preserve"> по подготовке и проведению</w:t>
      </w:r>
      <w:r w:rsidR="00BA71F6">
        <w:t xml:space="preserve"> </w:t>
      </w:r>
      <w:r w:rsidR="00BA71F6" w:rsidRPr="00BA71F6">
        <w:t>Всероссийской сельскохозяйственной переписи</w:t>
      </w:r>
      <w:r w:rsidR="00BA71F6">
        <w:t xml:space="preserve"> (далее </w:t>
      </w:r>
      <w:r w:rsidR="0042676D" w:rsidRPr="00F4430E">
        <w:t>–</w:t>
      </w:r>
      <w:r w:rsidR="00BA71F6">
        <w:t xml:space="preserve"> </w:t>
      </w:r>
      <w:r w:rsidR="00ED684F">
        <w:t>Порядок</w:t>
      </w:r>
      <w:r w:rsidR="00BA71F6">
        <w:t>)</w:t>
      </w:r>
      <w:r w:rsidR="005F04F7">
        <w:t>,</w:t>
      </w:r>
      <w:r w:rsidR="00BA71F6" w:rsidRPr="00BA71F6">
        <w:t xml:space="preserve"> </w:t>
      </w:r>
      <w:r>
        <w:t xml:space="preserve">определяет правила предоставления </w:t>
      </w:r>
      <w:r w:rsidR="00650581">
        <w:t>органами местного самоуправления</w:t>
      </w:r>
      <w:r w:rsidR="00336BF8">
        <w:t xml:space="preserve"> муниципальных районов (городских округов)</w:t>
      </w:r>
      <w:r w:rsidR="00B1056F">
        <w:t xml:space="preserve"> </w:t>
      </w:r>
      <w:r>
        <w:t>отчет</w:t>
      </w:r>
      <w:r w:rsidR="003F3E9A">
        <w:t>ов</w:t>
      </w:r>
      <w:r>
        <w:t xml:space="preserve"> об осуществлении отдельных государственных полномочий</w:t>
      </w:r>
      <w:r w:rsidR="00ED684F" w:rsidRPr="00ED684F">
        <w:t xml:space="preserve"> </w:t>
      </w:r>
      <w:r w:rsidR="00ED684F" w:rsidRPr="00BA71F6">
        <w:t>Российской Федерации</w:t>
      </w:r>
      <w:r w:rsidR="00ED684F">
        <w:t xml:space="preserve">, </w:t>
      </w:r>
      <w:r w:rsidR="00ED684F" w:rsidRPr="002D7790">
        <w:t>переданных для осуществления органам государственной власти Кировской области</w:t>
      </w:r>
      <w:r w:rsidR="00ED684F" w:rsidRPr="00BA71F6">
        <w:t xml:space="preserve"> по подготовке и проведению</w:t>
      </w:r>
      <w:r w:rsidR="00ED684F">
        <w:t xml:space="preserve"> </w:t>
      </w:r>
      <w:r w:rsidR="00ED684F" w:rsidRPr="00BA71F6">
        <w:t>Всероссийской сельскохозяйственной переписи</w:t>
      </w:r>
      <w:r>
        <w:t xml:space="preserve">, в том числе о расходовании субвенций местным бюджетам из областного бюджета </w:t>
      </w:r>
      <w:r w:rsidR="009D52CD">
        <w:t>на</w:t>
      </w:r>
      <w:r w:rsidR="002C7561">
        <w:t xml:space="preserve"> осуществлени</w:t>
      </w:r>
      <w:r w:rsidR="009D52CD">
        <w:t>е</w:t>
      </w:r>
      <w:r>
        <w:t xml:space="preserve"> отдельных государственных полномочий</w:t>
      </w:r>
      <w:r w:rsidR="00ED684F">
        <w:t xml:space="preserve"> </w:t>
      </w:r>
      <w:r w:rsidR="00ED684F" w:rsidRPr="00BA71F6">
        <w:t>Российской Федерации</w:t>
      </w:r>
      <w:r w:rsidR="00ED684F">
        <w:t xml:space="preserve"> </w:t>
      </w:r>
      <w:r w:rsidR="00ED684F" w:rsidRPr="00BA71F6">
        <w:t>по подготовке и проведению</w:t>
      </w:r>
      <w:r w:rsidR="00ED684F">
        <w:t xml:space="preserve"> </w:t>
      </w:r>
      <w:r w:rsidR="00ED684F" w:rsidRPr="00BA71F6">
        <w:t>Всероссийской сельскохозяйственной переписи</w:t>
      </w:r>
      <w:r>
        <w:t>, передаваемых в соответствии с Законом Кировской области от 07.10.2015 № 568-ЗО.</w:t>
      </w:r>
    </w:p>
    <w:p w:rsidR="005F04F7" w:rsidRDefault="004E5DCA" w:rsidP="00BA6CF0">
      <w:pPr>
        <w:spacing w:after="0" w:line="360" w:lineRule="auto"/>
        <w:ind w:firstLine="709"/>
        <w:contextualSpacing/>
      </w:pPr>
      <w:r>
        <w:t>2</w:t>
      </w:r>
      <w:r w:rsidR="008B3E20">
        <w:t xml:space="preserve">. </w:t>
      </w:r>
      <w:r w:rsidR="005F04F7">
        <w:t>Органы местного самоуправления муниципальных районов (городских округов) представляют в</w:t>
      </w:r>
      <w:r w:rsidR="00FB4892">
        <w:t xml:space="preserve"> </w:t>
      </w:r>
      <w:r w:rsidR="00D86F7F">
        <w:t>министерство экономического развития Кировской области</w:t>
      </w:r>
      <w:r w:rsidR="005F04F7">
        <w:t>:</w:t>
      </w:r>
    </w:p>
    <w:p w:rsidR="005F04F7" w:rsidRDefault="005F04F7" w:rsidP="00BA6CF0">
      <w:pPr>
        <w:spacing w:after="0" w:line="360" w:lineRule="auto"/>
        <w:ind w:firstLine="709"/>
        <w:contextualSpacing/>
      </w:pPr>
      <w:r>
        <w:lastRenderedPageBreak/>
        <w:t xml:space="preserve">не позднее 15 апреля 2016 года в электронном виде </w:t>
      </w:r>
      <w:r w:rsidR="00457EBB" w:rsidRPr="00457EBB">
        <w:t>сканированную</w:t>
      </w:r>
      <w:r>
        <w:t xml:space="preserve"> заявку о потребности в субвенции</w:t>
      </w:r>
      <w:r w:rsidR="009512A9">
        <w:t xml:space="preserve"> местны</w:t>
      </w:r>
      <w:r w:rsidR="00F4430E">
        <w:t>х</w:t>
      </w:r>
      <w:r w:rsidR="009512A9">
        <w:t xml:space="preserve"> бюджет</w:t>
      </w:r>
      <w:r w:rsidR="00F4430E">
        <w:t>ов</w:t>
      </w:r>
      <w:r w:rsidR="009512A9">
        <w:t xml:space="preserve"> из областного бюджета на осуществление отдельных государственных полномочий</w:t>
      </w:r>
      <w:r w:rsidR="009512A9" w:rsidRPr="009512A9">
        <w:t xml:space="preserve"> </w:t>
      </w:r>
      <w:r w:rsidR="009512A9" w:rsidRPr="00BA71F6">
        <w:t>Российской Федерации по подготовке и проведению</w:t>
      </w:r>
      <w:r w:rsidR="009512A9">
        <w:t xml:space="preserve"> </w:t>
      </w:r>
      <w:r w:rsidR="009512A9" w:rsidRPr="00BA71F6">
        <w:t>Всероссийской сельскохозяйственной переписи</w:t>
      </w:r>
      <w:r w:rsidR="009512A9">
        <w:t xml:space="preserve"> </w:t>
      </w:r>
      <w:r>
        <w:t>по форме, установленной приложением к настоящему Порядку;</w:t>
      </w:r>
    </w:p>
    <w:p w:rsidR="005F04F7" w:rsidRDefault="005F04F7" w:rsidP="005F04F7">
      <w:pPr>
        <w:spacing w:after="0" w:line="360" w:lineRule="auto"/>
        <w:ind w:firstLine="709"/>
        <w:contextualSpacing/>
      </w:pPr>
      <w:r>
        <w:t>ежемесячно</w:t>
      </w:r>
      <w:r w:rsidR="000E43AA">
        <w:t>,</w:t>
      </w:r>
      <w:r w:rsidR="000E43AA" w:rsidRPr="000E43AA">
        <w:t xml:space="preserve"> </w:t>
      </w:r>
      <w:r w:rsidR="000E43AA">
        <w:t>начиная с апреля месяца</w:t>
      </w:r>
      <w:r>
        <w:t xml:space="preserve">, не позднее  </w:t>
      </w:r>
      <w:r w:rsidRPr="00CE04A8">
        <w:t>3</w:t>
      </w:r>
      <w:r>
        <w:t xml:space="preserve"> рабочих дней после завершения отчетного периода</w:t>
      </w:r>
      <w:r w:rsidRPr="009A0C67">
        <w:t xml:space="preserve"> </w:t>
      </w:r>
      <w:r>
        <w:t>в электронном виде с последующим представлением</w:t>
      </w:r>
      <w:r w:rsidR="004F0D0F">
        <w:t xml:space="preserve"> в течении 10 календарных дней</w:t>
      </w:r>
      <w:r>
        <w:t xml:space="preserve"> на бумажном носителе </w:t>
      </w:r>
      <w:r>
        <w:rPr>
          <w:rFonts w:cs="Times New Roman"/>
          <w:szCs w:val="28"/>
        </w:rPr>
        <w:t>отчет об осуществлении</w:t>
      </w:r>
      <w:r w:rsidR="009512A9">
        <w:rPr>
          <w:rFonts w:cs="Times New Roman"/>
          <w:szCs w:val="28"/>
        </w:rPr>
        <w:t xml:space="preserve"> органами местного самоуправления</w:t>
      </w:r>
      <w:r>
        <w:rPr>
          <w:rFonts w:cs="Times New Roman"/>
          <w:szCs w:val="28"/>
        </w:rPr>
        <w:t xml:space="preserve"> </w:t>
      </w:r>
      <w:r>
        <w:t>отдельных государственных полномочий</w:t>
      </w:r>
      <w:r w:rsidR="009512A9">
        <w:t xml:space="preserve"> </w:t>
      </w:r>
      <w:r w:rsidR="009512A9" w:rsidRPr="00BA71F6">
        <w:t>Российской Федерации</w:t>
      </w:r>
      <w:r w:rsidR="009512A9">
        <w:t xml:space="preserve">, </w:t>
      </w:r>
      <w:r w:rsidR="009512A9" w:rsidRPr="002D7790">
        <w:t>переданных для осуществления органам государственной власти Кировской области</w:t>
      </w:r>
      <w:r w:rsidR="009512A9" w:rsidRPr="00BA71F6">
        <w:t xml:space="preserve"> по подготовке и проведению</w:t>
      </w:r>
      <w:r w:rsidR="009512A9">
        <w:t xml:space="preserve"> </w:t>
      </w:r>
      <w:r w:rsidR="009512A9" w:rsidRPr="00BA71F6">
        <w:t>Всероссийской сельскохозяйственной переписи</w:t>
      </w:r>
      <w:r w:rsidR="009512A9">
        <w:t xml:space="preserve"> </w:t>
      </w:r>
      <w:r w:rsidR="009512A9" w:rsidRPr="00F4430E">
        <w:t>(далее – отчет)</w:t>
      </w:r>
      <w:r w:rsidR="000E43AA" w:rsidRPr="00F4430E">
        <w:t xml:space="preserve"> </w:t>
      </w:r>
      <w:r w:rsidR="000E43AA">
        <w:t xml:space="preserve">по форме, </w:t>
      </w:r>
      <w:r w:rsidR="009A1604">
        <w:t>утвержденной</w:t>
      </w:r>
      <w:r w:rsidR="000E43AA">
        <w:t xml:space="preserve"> настоящ</w:t>
      </w:r>
      <w:r w:rsidR="009A1604">
        <w:t>и</w:t>
      </w:r>
      <w:r w:rsidR="000E43AA">
        <w:t xml:space="preserve">м </w:t>
      </w:r>
      <w:r w:rsidR="009A1604">
        <w:t>Указом</w:t>
      </w:r>
      <w:r w:rsidR="00ED684F">
        <w:t>,</w:t>
      </w:r>
      <w:r>
        <w:t xml:space="preserve"> с приложением копий подтверждающих документов.</w:t>
      </w:r>
    </w:p>
    <w:p w:rsidR="0008561A" w:rsidRDefault="004E5DCA" w:rsidP="00BA6CF0">
      <w:pPr>
        <w:spacing w:after="0" w:line="360" w:lineRule="auto"/>
        <w:ind w:firstLine="709"/>
        <w:contextualSpacing/>
      </w:pPr>
      <w:r>
        <w:t>3</w:t>
      </w:r>
      <w:r w:rsidR="000E43AA">
        <w:t xml:space="preserve">. </w:t>
      </w:r>
      <w:r w:rsidR="0008561A">
        <w:t>О</w:t>
      </w:r>
      <w:r w:rsidR="0008561A">
        <w:rPr>
          <w:rFonts w:cs="Times New Roman"/>
          <w:szCs w:val="28"/>
        </w:rPr>
        <w:t xml:space="preserve">тчет </w:t>
      </w:r>
      <w:r w:rsidR="0008561A">
        <w:t>заполняется</w:t>
      </w:r>
      <w:r w:rsidR="00793833">
        <w:t xml:space="preserve"> по всем предоставляемым помещениям на отчетную дату.</w:t>
      </w:r>
    </w:p>
    <w:p w:rsidR="004E5DCA" w:rsidRDefault="004E5DCA" w:rsidP="004E5DCA">
      <w:pPr>
        <w:spacing w:after="0" w:line="360" w:lineRule="auto"/>
        <w:ind w:firstLine="709"/>
        <w:contextualSpacing/>
      </w:pPr>
      <w:r>
        <w:t xml:space="preserve">4. </w:t>
      </w:r>
      <w:r>
        <w:rPr>
          <w:rFonts w:cs="Times New Roman"/>
          <w:szCs w:val="28"/>
        </w:rPr>
        <w:t xml:space="preserve">Отчет </w:t>
      </w:r>
      <w:r>
        <w:t>явля</w:t>
      </w:r>
      <w:r w:rsidR="008A32DE">
        <w:t>е</w:t>
      </w:r>
      <w:r>
        <w:t>тся основанием для перечисления субвенций</w:t>
      </w:r>
      <w:r w:rsidRPr="004E5DCA">
        <w:rPr>
          <w:rFonts w:cs="Times New Roman"/>
          <w:szCs w:val="28"/>
        </w:rPr>
        <w:t xml:space="preserve"> </w:t>
      </w:r>
      <w:r w:rsidRPr="00105E28">
        <w:rPr>
          <w:szCs w:val="28"/>
        </w:rPr>
        <w:t>бюджетам муниципальных районов (городских округов)</w:t>
      </w:r>
      <w:r>
        <w:rPr>
          <w:szCs w:val="28"/>
        </w:rPr>
        <w:t>.</w:t>
      </w:r>
    </w:p>
    <w:p w:rsidR="007C50BD" w:rsidRDefault="00824904" w:rsidP="00BA6CF0">
      <w:pPr>
        <w:spacing w:after="0" w:line="360" w:lineRule="auto"/>
        <w:ind w:firstLine="709"/>
        <w:contextualSpacing/>
      </w:pPr>
      <w:r>
        <w:t>5</w:t>
      </w:r>
      <w:r w:rsidR="007C50BD">
        <w:t xml:space="preserve">. Ответственность за нарушение настоящего </w:t>
      </w:r>
      <w:r w:rsidR="00BD3F96" w:rsidRPr="003D7E8A">
        <w:t>Порядка</w:t>
      </w:r>
      <w:r w:rsidR="00BD3F96">
        <w:t xml:space="preserve"> и недостоверность</w:t>
      </w:r>
      <w:r w:rsidR="00ED684F">
        <w:t xml:space="preserve"> </w:t>
      </w:r>
      <w:r>
        <w:t xml:space="preserve"> данных </w:t>
      </w:r>
      <w:r w:rsidR="00ED684F">
        <w:t xml:space="preserve"> </w:t>
      </w:r>
      <w:r>
        <w:t>в</w:t>
      </w:r>
      <w:r w:rsidR="00BD3F96">
        <w:t xml:space="preserve"> </w:t>
      </w:r>
      <w:r w:rsidR="00ED684F">
        <w:t xml:space="preserve"> </w:t>
      </w:r>
      <w:r w:rsidR="00BD3F96">
        <w:t xml:space="preserve">представляемых </w:t>
      </w:r>
      <w:r w:rsidR="00ED684F">
        <w:t xml:space="preserve"> </w:t>
      </w:r>
      <w:r>
        <w:t>документах</w:t>
      </w:r>
      <w:r w:rsidR="00BD3F96">
        <w:t xml:space="preserve">, </w:t>
      </w:r>
      <w:r w:rsidR="00ED684F">
        <w:t xml:space="preserve"> </w:t>
      </w:r>
      <w:r w:rsidR="00BD3F96">
        <w:t>указанных в пункт</w:t>
      </w:r>
      <w:r w:rsidR="000E43AA">
        <w:t>е</w:t>
      </w:r>
      <w:r w:rsidR="00BD3F96">
        <w:t xml:space="preserve"> </w:t>
      </w:r>
      <w:r w:rsidR="00DB3099">
        <w:t>2</w:t>
      </w:r>
      <w:r>
        <w:t xml:space="preserve"> настоящего</w:t>
      </w:r>
      <w:r w:rsidR="000E43AA">
        <w:t xml:space="preserve"> </w:t>
      </w:r>
      <w:r w:rsidR="00BD3F96">
        <w:t>Порядка, возлагается на органы местного самоуправления муниципальных районов (городских округов).</w:t>
      </w:r>
    </w:p>
    <w:p w:rsidR="00632EC2" w:rsidRDefault="00632EC2" w:rsidP="00632EC2">
      <w:pPr>
        <w:spacing w:after="0" w:line="360" w:lineRule="auto"/>
        <w:contextualSpacing/>
      </w:pPr>
    </w:p>
    <w:p w:rsidR="00632EC2" w:rsidRDefault="00632EC2" w:rsidP="00632EC2">
      <w:pPr>
        <w:spacing w:after="0" w:line="360" w:lineRule="auto"/>
        <w:contextualSpacing/>
      </w:pPr>
    </w:p>
    <w:p w:rsidR="00632EC2" w:rsidRDefault="00632EC2" w:rsidP="00632EC2">
      <w:pPr>
        <w:spacing w:after="0" w:line="360" w:lineRule="auto"/>
        <w:contextualSpacing/>
        <w:jc w:val="center"/>
      </w:pPr>
      <w:r>
        <w:t>_____________</w:t>
      </w:r>
    </w:p>
    <w:p w:rsidR="007B3DDE" w:rsidRDefault="007B3DDE" w:rsidP="00BA6CF0">
      <w:pPr>
        <w:spacing w:after="0" w:line="360" w:lineRule="auto"/>
        <w:ind w:firstLine="709"/>
        <w:contextualSpacing/>
      </w:pPr>
    </w:p>
    <w:sectPr w:rsidR="007B3DDE" w:rsidSect="00ED684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4C" w:rsidRDefault="0072484C" w:rsidP="00ED684F">
      <w:pPr>
        <w:spacing w:after="0" w:line="240" w:lineRule="auto"/>
      </w:pPr>
      <w:r>
        <w:separator/>
      </w:r>
    </w:p>
  </w:endnote>
  <w:endnote w:type="continuationSeparator" w:id="0">
    <w:p w:rsidR="0072484C" w:rsidRDefault="0072484C" w:rsidP="00ED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4C" w:rsidRDefault="0072484C" w:rsidP="00ED684F">
      <w:pPr>
        <w:spacing w:after="0" w:line="240" w:lineRule="auto"/>
      </w:pPr>
      <w:r>
        <w:separator/>
      </w:r>
    </w:p>
  </w:footnote>
  <w:footnote w:type="continuationSeparator" w:id="0">
    <w:p w:rsidR="0072484C" w:rsidRDefault="0072484C" w:rsidP="00ED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017"/>
      <w:docPartObj>
        <w:docPartGallery w:val="Page Numbers (Top of Page)"/>
        <w:docPartUnique/>
      </w:docPartObj>
    </w:sdtPr>
    <w:sdtEndPr/>
    <w:sdtContent>
      <w:p w:rsidR="00ED684F" w:rsidRDefault="007248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684F" w:rsidRDefault="00ED68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043B5"/>
    <w:multiLevelType w:val="hybridMultilevel"/>
    <w:tmpl w:val="3A44A738"/>
    <w:lvl w:ilvl="0" w:tplc="024A1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81"/>
    <w:rsid w:val="000272C7"/>
    <w:rsid w:val="00066A3A"/>
    <w:rsid w:val="00077963"/>
    <w:rsid w:val="0008561A"/>
    <w:rsid w:val="00097EC1"/>
    <w:rsid w:val="000A1309"/>
    <w:rsid w:val="000D09DE"/>
    <w:rsid w:val="000E43AA"/>
    <w:rsid w:val="00104E76"/>
    <w:rsid w:val="00151249"/>
    <w:rsid w:val="00155D2B"/>
    <w:rsid w:val="00185AA8"/>
    <w:rsid w:val="00207C00"/>
    <w:rsid w:val="002C7561"/>
    <w:rsid w:val="002D5816"/>
    <w:rsid w:val="002D6BDA"/>
    <w:rsid w:val="002D7790"/>
    <w:rsid w:val="002F7E7B"/>
    <w:rsid w:val="00314294"/>
    <w:rsid w:val="003179F2"/>
    <w:rsid w:val="00336BF8"/>
    <w:rsid w:val="0034739B"/>
    <w:rsid w:val="003601B0"/>
    <w:rsid w:val="00360E64"/>
    <w:rsid w:val="003B5146"/>
    <w:rsid w:val="003B7487"/>
    <w:rsid w:val="003D7E8A"/>
    <w:rsid w:val="003F3342"/>
    <w:rsid w:val="003F3E9A"/>
    <w:rsid w:val="00422527"/>
    <w:rsid w:val="0042676D"/>
    <w:rsid w:val="00457EBB"/>
    <w:rsid w:val="00475BEE"/>
    <w:rsid w:val="004B7EDE"/>
    <w:rsid w:val="004D49B4"/>
    <w:rsid w:val="004E5DCA"/>
    <w:rsid w:val="004E7F2E"/>
    <w:rsid w:val="004F0D0F"/>
    <w:rsid w:val="00510E7D"/>
    <w:rsid w:val="0053766B"/>
    <w:rsid w:val="00556B28"/>
    <w:rsid w:val="005845A2"/>
    <w:rsid w:val="005F04F7"/>
    <w:rsid w:val="00632EC2"/>
    <w:rsid w:val="00650581"/>
    <w:rsid w:val="006714CF"/>
    <w:rsid w:val="00684647"/>
    <w:rsid w:val="00691ADF"/>
    <w:rsid w:val="006B3243"/>
    <w:rsid w:val="006B359D"/>
    <w:rsid w:val="006C4EBA"/>
    <w:rsid w:val="0072484C"/>
    <w:rsid w:val="00725865"/>
    <w:rsid w:val="00765077"/>
    <w:rsid w:val="00793833"/>
    <w:rsid w:val="007A6C9C"/>
    <w:rsid w:val="007B3DDE"/>
    <w:rsid w:val="007C50BD"/>
    <w:rsid w:val="008157CF"/>
    <w:rsid w:val="00824904"/>
    <w:rsid w:val="0084050A"/>
    <w:rsid w:val="0088008D"/>
    <w:rsid w:val="008820E8"/>
    <w:rsid w:val="008902F6"/>
    <w:rsid w:val="008A32DE"/>
    <w:rsid w:val="008B3E20"/>
    <w:rsid w:val="008C0D1C"/>
    <w:rsid w:val="008D4BA6"/>
    <w:rsid w:val="0092656A"/>
    <w:rsid w:val="009512A9"/>
    <w:rsid w:val="0098712A"/>
    <w:rsid w:val="009A0C67"/>
    <w:rsid w:val="009A1604"/>
    <w:rsid w:val="009C62F5"/>
    <w:rsid w:val="009D52CD"/>
    <w:rsid w:val="00A15C0E"/>
    <w:rsid w:val="00A54AC7"/>
    <w:rsid w:val="00AA52A9"/>
    <w:rsid w:val="00B1056F"/>
    <w:rsid w:val="00B27F8B"/>
    <w:rsid w:val="00B33F8A"/>
    <w:rsid w:val="00B43420"/>
    <w:rsid w:val="00BA6CF0"/>
    <w:rsid w:val="00BA71F6"/>
    <w:rsid w:val="00BC4F5C"/>
    <w:rsid w:val="00BD0FB7"/>
    <w:rsid w:val="00BD3F96"/>
    <w:rsid w:val="00C00C9A"/>
    <w:rsid w:val="00C03065"/>
    <w:rsid w:val="00C64883"/>
    <w:rsid w:val="00CA1C34"/>
    <w:rsid w:val="00CE04A8"/>
    <w:rsid w:val="00CE3B6D"/>
    <w:rsid w:val="00CF7302"/>
    <w:rsid w:val="00D86F7F"/>
    <w:rsid w:val="00DB3099"/>
    <w:rsid w:val="00DD74F2"/>
    <w:rsid w:val="00DF1F27"/>
    <w:rsid w:val="00EC79F7"/>
    <w:rsid w:val="00ED684F"/>
    <w:rsid w:val="00F4430E"/>
    <w:rsid w:val="00FB4892"/>
    <w:rsid w:val="00FB7CBE"/>
    <w:rsid w:val="00FC6334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46C28-785A-4C2B-8163-B5052BD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D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684F"/>
  </w:style>
  <w:style w:type="paragraph" w:styleId="a8">
    <w:name w:val="footer"/>
    <w:basedOn w:val="a"/>
    <w:link w:val="a9"/>
    <w:uiPriority w:val="99"/>
    <w:semiHidden/>
    <w:unhideWhenUsed/>
    <w:rsid w:val="00ED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18BF4-BA83-4C62-B338-C45C3629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vylegzhanina_iv</dc:creator>
  <cp:lastModifiedBy>Елена И. Кормщикова</cp:lastModifiedBy>
  <cp:revision>38</cp:revision>
  <cp:lastPrinted>2016-03-18T07:33:00Z</cp:lastPrinted>
  <dcterms:created xsi:type="dcterms:W3CDTF">2016-01-25T06:20:00Z</dcterms:created>
  <dcterms:modified xsi:type="dcterms:W3CDTF">2016-04-18T10:52:00Z</dcterms:modified>
</cp:coreProperties>
</file>